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0C84" w:rsidRPr="004D56D5" w:rsidRDefault="00857DE0" w:rsidP="00857DE0">
      <w:pPr>
        <w:spacing w:after="0" w:line="240" w:lineRule="auto"/>
        <w:jc w:val="center"/>
        <w:rPr>
          <w:b/>
          <w:sz w:val="44"/>
          <w:szCs w:val="40"/>
        </w:rPr>
      </w:pPr>
      <w:r w:rsidRPr="004D56D5">
        <w:rPr>
          <w:b/>
          <w:sz w:val="44"/>
          <w:szCs w:val="40"/>
        </w:rPr>
        <w:t>S</w:t>
      </w:r>
      <w:r w:rsidR="004D56D5">
        <w:rPr>
          <w:b/>
          <w:sz w:val="44"/>
          <w:szCs w:val="40"/>
        </w:rPr>
        <w:t>UPÉ</w:t>
      </w:r>
      <w:r w:rsidRPr="004D56D5">
        <w:rPr>
          <w:b/>
          <w:sz w:val="44"/>
          <w:szCs w:val="40"/>
        </w:rPr>
        <w:t>RIA MOEMA COMUNICADO DOIS</w:t>
      </w:r>
    </w:p>
    <w:p w:rsidR="00857DE0" w:rsidRDefault="00857DE0" w:rsidP="00857DE0">
      <w:pPr>
        <w:spacing w:after="0" w:line="240" w:lineRule="auto"/>
        <w:jc w:val="center"/>
        <w:rPr>
          <w:b/>
          <w:sz w:val="40"/>
          <w:szCs w:val="40"/>
        </w:rPr>
      </w:pPr>
    </w:p>
    <w:p w:rsidR="00857DE0" w:rsidRDefault="00857DE0" w:rsidP="00857DE0">
      <w:pPr>
        <w:spacing w:after="0" w:line="240" w:lineRule="auto"/>
        <w:jc w:val="center"/>
      </w:pPr>
      <w:r w:rsidRPr="00857DE0">
        <w:t>10</w:t>
      </w:r>
      <w:r>
        <w:t xml:space="preserve"> de Outubro de 2016</w:t>
      </w:r>
    </w:p>
    <w:p w:rsidR="00857DE0" w:rsidRDefault="00857DE0" w:rsidP="00857DE0">
      <w:pPr>
        <w:spacing w:after="0" w:line="240" w:lineRule="auto"/>
        <w:jc w:val="center"/>
      </w:pPr>
    </w:p>
    <w:p w:rsidR="00857DE0" w:rsidRDefault="00857DE0" w:rsidP="00857DE0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Junto ao boleto de outubro de 2016 os senhores receberam uma ficha de atualização da unidade – pedimos que preencham e entreguem na recepção ao nosso gerente predial JULIO CESAR</w:t>
      </w:r>
      <w:r w:rsidR="004D56D5">
        <w:t>, pois</w:t>
      </w:r>
      <w:r>
        <w:t xml:space="preserve"> estamos fazendo esta reorganização dos documentos do edifício;</w:t>
      </w:r>
    </w:p>
    <w:p w:rsidR="00857DE0" w:rsidRDefault="00D94A0B" w:rsidP="00857DE0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01632B21" wp14:editId="547A38C6">
            <wp:simplePos x="0" y="0"/>
            <wp:positionH relativeFrom="column">
              <wp:posOffset>3387090</wp:posOffset>
            </wp:positionH>
            <wp:positionV relativeFrom="paragraph">
              <wp:posOffset>484505</wp:posOffset>
            </wp:positionV>
            <wp:extent cx="2419350" cy="1741170"/>
            <wp:effectExtent l="0" t="0" r="0" b="0"/>
            <wp:wrapTight wrapText="bothSides">
              <wp:wrapPolygon edited="0">
                <wp:start x="0" y="0"/>
                <wp:lineTo x="0" y="21269"/>
                <wp:lineTo x="21430" y="21269"/>
                <wp:lineTo x="21430" y="0"/>
                <wp:lineTo x="0" y="0"/>
              </wp:wrapPolygon>
            </wp:wrapTight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9350" cy="17411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7DE0">
        <w:t xml:space="preserve">Várias pessoas perguntaram sobre o formato do contrato do estacionamento o qual respondemos agora: o edifício SUPÉRIA recebe da SUPÉRIA PARK o valor atualizado de R$ 14.039,12 pelas 239 vagas, com prazo de 36 meses, terminando em 31 de dezembro de 2018; </w:t>
      </w:r>
    </w:p>
    <w:p w:rsidR="00857DE0" w:rsidRDefault="00857DE0" w:rsidP="00857DE0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 xml:space="preserve">Estamos fazendo um inventário de todos os assuntos jurídicos do edifício, tanto </w:t>
      </w:r>
      <w:r w:rsidR="004D56D5">
        <w:t>de</w:t>
      </w:r>
      <w:r>
        <w:t xml:space="preserve"> demandas que provocamos como as cobranças dos atrasados no valor de R$ 67.310,37 (</w:t>
      </w:r>
      <w:r w:rsidR="004D56D5">
        <w:t xml:space="preserve">em </w:t>
      </w:r>
      <w:r>
        <w:t xml:space="preserve">30.09.2016) como dos que o edifício configura como réu; </w:t>
      </w:r>
      <w:proofErr w:type="gramStart"/>
      <w:r>
        <w:t>e</w:t>
      </w:r>
      <w:proofErr w:type="gramEnd"/>
    </w:p>
    <w:p w:rsidR="00857DE0" w:rsidRDefault="00857DE0" w:rsidP="00857DE0">
      <w:pPr>
        <w:pStyle w:val="PargrafodaLista"/>
        <w:numPr>
          <w:ilvl w:val="0"/>
          <w:numId w:val="1"/>
        </w:numPr>
        <w:spacing w:after="0" w:line="240" w:lineRule="auto"/>
        <w:jc w:val="both"/>
      </w:pPr>
      <w:r>
        <w:t>Neste mês de outubro devemos fechar um critério de administração financeira do edifício, com a localização de todos os recursos e créditos existentes.</w:t>
      </w:r>
    </w:p>
    <w:p w:rsidR="00857DE0" w:rsidRDefault="00857DE0" w:rsidP="00857DE0">
      <w:pPr>
        <w:spacing w:after="0" w:line="240" w:lineRule="auto"/>
        <w:jc w:val="both"/>
      </w:pPr>
    </w:p>
    <w:p w:rsidR="00857DE0" w:rsidRDefault="00857DE0" w:rsidP="00857DE0">
      <w:pPr>
        <w:spacing w:after="0" w:line="240" w:lineRule="auto"/>
        <w:jc w:val="both"/>
      </w:pPr>
      <w:r w:rsidRPr="00D94A0B">
        <w:rPr>
          <w:b/>
        </w:rPr>
        <w:t>Sugestões e Contatos:</w:t>
      </w:r>
      <w:r>
        <w:t xml:space="preserve"> gerente predial </w:t>
      </w:r>
      <w:r>
        <w:rPr>
          <w:b/>
        </w:rPr>
        <w:t xml:space="preserve">JULIO CESAR </w:t>
      </w:r>
      <w:r>
        <w:t>–</w:t>
      </w:r>
      <w:r w:rsidRPr="00857DE0">
        <w:t xml:space="preserve"> </w:t>
      </w:r>
      <w:hyperlink r:id="rId7" w:history="1">
        <w:r w:rsidRPr="008F3F4C">
          <w:rPr>
            <w:rStyle w:val="Hyperlink"/>
          </w:rPr>
          <w:t>superiamoema@gmail.com</w:t>
        </w:r>
      </w:hyperlink>
      <w:r>
        <w:t xml:space="preserve"> ou fone (11) </w:t>
      </w:r>
      <w:r w:rsidR="00D94A0B">
        <w:t>2574-5132</w:t>
      </w:r>
    </w:p>
    <w:p w:rsidR="00D94A0B" w:rsidRDefault="00D94A0B" w:rsidP="00857DE0">
      <w:pPr>
        <w:spacing w:after="0" w:line="240" w:lineRule="auto"/>
        <w:jc w:val="both"/>
      </w:pPr>
      <w:r w:rsidRPr="00EB523C">
        <w:rPr>
          <w:b/>
        </w:rPr>
        <w:t>Síndico</w:t>
      </w:r>
      <w:r>
        <w:t>: José Roberto Sevieri</w:t>
      </w:r>
      <w:r w:rsidR="00EB523C">
        <w:t xml:space="preserve"> - </w:t>
      </w:r>
      <w:r w:rsidRPr="00EB523C">
        <w:rPr>
          <w:b/>
        </w:rPr>
        <w:t>Conselheiros</w:t>
      </w:r>
      <w:r>
        <w:t xml:space="preserve">: </w:t>
      </w:r>
      <w:r w:rsidR="00EB523C">
        <w:t>José Roberto Ramos (315); Klebe</w:t>
      </w:r>
      <w:r w:rsidR="00422F63">
        <w:t xml:space="preserve">r Grasso (704) e Robson </w:t>
      </w:r>
      <w:proofErr w:type="spellStart"/>
      <w:r w:rsidR="00422F63">
        <w:t>Rehen</w:t>
      </w:r>
      <w:proofErr w:type="spellEnd"/>
      <w:r w:rsidR="00422F63">
        <w:t xml:space="preserve"> (2</w:t>
      </w:r>
      <w:r w:rsidR="00EB523C">
        <w:t>14</w:t>
      </w:r>
      <w:proofErr w:type="gramStart"/>
      <w:r w:rsidR="00EB523C">
        <w:t>)</w:t>
      </w:r>
      <w:proofErr w:type="gramEnd"/>
    </w:p>
    <w:p w:rsidR="00D94A0B" w:rsidRPr="00857DE0" w:rsidRDefault="00D94A0B" w:rsidP="00857DE0">
      <w:pPr>
        <w:spacing w:after="0" w:line="240" w:lineRule="auto"/>
        <w:jc w:val="both"/>
      </w:pPr>
      <w:bookmarkStart w:id="0" w:name="_GoBack"/>
      <w:bookmarkEnd w:id="0"/>
    </w:p>
    <w:sectPr w:rsidR="00D94A0B" w:rsidRPr="00857D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A182B"/>
    <w:multiLevelType w:val="hybridMultilevel"/>
    <w:tmpl w:val="9C2CD4F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B95"/>
    <w:rsid w:val="00422F63"/>
    <w:rsid w:val="004A0C84"/>
    <w:rsid w:val="004D56D5"/>
    <w:rsid w:val="004F3B95"/>
    <w:rsid w:val="00857DE0"/>
    <w:rsid w:val="00991A06"/>
    <w:rsid w:val="00D94A0B"/>
    <w:rsid w:val="00EB5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D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7DE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A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8"/>
        <w:szCs w:val="28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857DE0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857DE0"/>
    <w:rPr>
      <w:color w:val="0000FF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94A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4A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eriamoem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2016-10-10T16:40:00Z</dcterms:created>
  <dcterms:modified xsi:type="dcterms:W3CDTF">2016-10-12T22:31:00Z</dcterms:modified>
</cp:coreProperties>
</file>